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14EB2C73"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5C331B">
        <w:rPr>
          <w:rFonts w:ascii="Arial" w:hAnsi="Arial" w:cs="Arial"/>
          <w:b/>
          <w:sz w:val="24"/>
          <w:lang w:val="de-DE"/>
        </w:rPr>
        <w:t>7</w:t>
      </w:r>
      <w:r w:rsidR="007B15AE">
        <w:rPr>
          <w:rFonts w:ascii="Arial" w:hAnsi="Arial" w:cs="Arial"/>
          <w:b/>
          <w:sz w:val="24"/>
          <w:lang w:val="de-DE"/>
        </w:rPr>
        <w:t xml:space="preserve">                                                    </w:t>
      </w:r>
      <w:r w:rsidR="00730294" w:rsidRPr="00730294">
        <w:rPr>
          <w:rFonts w:ascii="Arial" w:hAnsi="Arial" w:cs="Arial"/>
          <w:b/>
          <w:sz w:val="24"/>
          <w:lang w:val="de-DE"/>
        </w:rPr>
        <w:t>R4-2308256</w:t>
      </w:r>
      <w:r w:rsidRPr="00A147C2">
        <w:rPr>
          <w:rFonts w:ascii="Arial" w:hAnsi="Arial" w:cs="Arial"/>
          <w:b/>
          <w:sz w:val="24"/>
          <w:lang w:val="de-DE"/>
        </w:rPr>
        <w:t xml:space="preserve">  </w:t>
      </w:r>
      <w:r w:rsidRPr="0012486F">
        <w:rPr>
          <w:rFonts w:ascii="Arial" w:hAnsi="Arial" w:cs="Arial"/>
          <w:b/>
          <w:sz w:val="24"/>
          <w:lang w:val="de-DE"/>
        </w:rPr>
        <w:br/>
      </w:r>
      <w:r w:rsidR="00074C5A" w:rsidRPr="00074C5A">
        <w:rPr>
          <w:rFonts w:cs="Arial"/>
          <w:b/>
          <w:sz w:val="24"/>
          <w:lang w:eastAsia="zh-CN"/>
        </w:rPr>
        <w:t>Incheon, KR, May 22 – May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0FE6B83"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D04A1C">
        <w:rPr>
          <w:rFonts w:ascii="Arial" w:hAnsi="Arial" w:cs="Arial"/>
          <w:b/>
          <w:sz w:val="24"/>
        </w:rPr>
        <w:t>8</w:t>
      </w:r>
      <w:r w:rsidR="001F7536" w:rsidRPr="0077750B">
        <w:rPr>
          <w:rFonts w:ascii="Arial" w:hAnsi="Arial" w:cs="Arial"/>
          <w:b/>
          <w:sz w:val="24"/>
        </w:rPr>
        <w:t>.1</w:t>
      </w:r>
      <w:r w:rsidR="0077750B" w:rsidRPr="0077750B">
        <w:rPr>
          <w:rFonts w:ascii="Arial" w:hAnsi="Arial" w:cs="Arial"/>
          <w:b/>
          <w:sz w:val="24"/>
        </w:rPr>
        <w:t>6</w:t>
      </w:r>
      <w:r w:rsidR="001F7536" w:rsidRPr="0077750B">
        <w:rPr>
          <w:rFonts w:ascii="Arial" w:hAnsi="Arial" w:cs="Arial"/>
          <w:b/>
          <w:sz w:val="24"/>
        </w:rPr>
        <w:t>.</w:t>
      </w:r>
      <w:r w:rsidR="0077750B" w:rsidRPr="0077750B">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4E10016"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5C331B" w:rsidRPr="005C331B">
        <w:rPr>
          <w:rFonts w:ascii="Arial" w:hAnsi="Arial" w:cs="Arial"/>
          <w:b/>
          <w:sz w:val="24"/>
        </w:rPr>
        <w:t>Discussion on Rel-18 TRP TRS requirements and lab alignment activity</w:t>
      </w:r>
      <w:r w:rsidR="00E62ED8">
        <w:rPr>
          <w:rFonts w:ascii="Arial" w:hAnsi="Arial" w:cs="Arial"/>
          <w:b/>
          <w:sz w:val="24"/>
        </w:rPr>
        <w:t xml:space="preserve">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73CE3E82" w14:textId="46A9083A" w:rsidR="001A6565" w:rsidRDefault="001A6565"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w:t>
      </w:r>
      <w:r>
        <w:rPr>
          <w:rFonts w:ascii="Times New Roman" w:eastAsia="宋体" w:hAnsi="Times New Roman" w:hint="eastAsia"/>
          <w:szCs w:val="20"/>
          <w:lang w:val="en-GB" w:eastAsia="zh-CN"/>
        </w:rPr>
        <w:t>n</w:t>
      </w:r>
      <w:r>
        <w:rPr>
          <w:rFonts w:ascii="Times New Roman" w:eastAsia="宋体" w:hAnsi="Times New Roman"/>
          <w:szCs w:val="20"/>
          <w:lang w:val="en-GB" w:eastAsia="zh-CN"/>
        </w:rPr>
        <w:t xml:space="preserve"> RAN4</w:t>
      </w:r>
      <w:r w:rsidR="0072731B">
        <w:rPr>
          <w:rFonts w:ascii="Times New Roman" w:eastAsia="宋体" w:hAnsi="Times New Roman" w:hint="eastAsia"/>
          <w:szCs w:val="20"/>
          <w:lang w:val="en-GB" w:eastAsia="zh-CN"/>
        </w:rPr>
        <w:t>#</w:t>
      </w:r>
      <w:r w:rsidR="0072731B">
        <w:rPr>
          <w:rFonts w:ascii="Times New Roman" w:eastAsia="宋体" w:hAnsi="Times New Roman"/>
          <w:szCs w:val="20"/>
          <w:lang w:val="en-GB" w:eastAsia="zh-CN"/>
        </w:rPr>
        <w:t>106</w:t>
      </w:r>
      <w:r w:rsidR="0072731B">
        <w:rPr>
          <w:rFonts w:ascii="Times New Roman" w:eastAsia="宋体" w:hAnsi="Times New Roman" w:hint="eastAsia"/>
          <w:szCs w:val="20"/>
          <w:lang w:val="en-GB" w:eastAsia="zh-CN"/>
        </w:rPr>
        <w:t>bi</w:t>
      </w:r>
      <w:r w:rsidR="0072731B">
        <w:rPr>
          <w:rFonts w:ascii="Times New Roman" w:eastAsia="宋体" w:hAnsi="Times New Roman"/>
          <w:szCs w:val="20"/>
          <w:lang w:val="en-GB" w:eastAsia="zh-CN"/>
        </w:rPr>
        <w:t>s</w:t>
      </w:r>
      <w:r>
        <w:rPr>
          <w:rFonts w:ascii="Times New Roman" w:eastAsia="宋体" w:hAnsi="Times New Roman"/>
          <w:szCs w:val="20"/>
          <w:lang w:val="en-GB" w:eastAsia="zh-CN"/>
        </w:rPr>
        <w:t xml:space="preserve"> meeting, the working procedure on Rel-18 TRP/TRS requirement work </w:t>
      </w:r>
      <w:r w:rsidR="0072731B">
        <w:rPr>
          <w:rFonts w:ascii="Times New Roman" w:eastAsia="宋体" w:hAnsi="Times New Roman"/>
          <w:szCs w:val="20"/>
          <w:lang w:val="en-GB" w:eastAsia="zh-CN"/>
        </w:rPr>
        <w:t>was</w:t>
      </w:r>
      <w:r>
        <w:rPr>
          <w:rFonts w:ascii="Times New Roman" w:eastAsia="宋体" w:hAnsi="Times New Roman"/>
          <w:szCs w:val="20"/>
          <w:lang w:val="en-GB" w:eastAsia="zh-CN"/>
        </w:rPr>
        <w:t xml:space="preserve"> approved [1]</w:t>
      </w:r>
      <w:r w:rsidR="0072731B">
        <w:rPr>
          <w:rFonts w:ascii="Times New Roman" w:eastAsia="宋体" w:hAnsi="Times New Roman"/>
          <w:szCs w:val="20"/>
          <w:lang w:val="en-GB" w:eastAsia="zh-CN"/>
        </w:rPr>
        <w:t>, but s</w:t>
      </w:r>
      <w:r>
        <w:rPr>
          <w:rFonts w:ascii="Times New Roman" w:eastAsia="宋体" w:hAnsi="Times New Roman"/>
          <w:szCs w:val="20"/>
          <w:lang w:val="en-GB" w:eastAsia="zh-CN"/>
        </w:rPr>
        <w:t xml:space="preserve">ome aspects </w:t>
      </w:r>
      <w:r w:rsidR="0072731B">
        <w:rPr>
          <w:rFonts w:ascii="Times New Roman" w:eastAsia="宋体" w:hAnsi="Times New Roman"/>
          <w:szCs w:val="20"/>
          <w:lang w:val="en-GB" w:eastAsia="zh-CN"/>
        </w:rPr>
        <w:t xml:space="preserve">still </w:t>
      </w:r>
      <w:r>
        <w:rPr>
          <w:rFonts w:ascii="Times New Roman" w:eastAsia="宋体" w:hAnsi="Times New Roman"/>
          <w:szCs w:val="20"/>
          <w:lang w:val="en-GB" w:eastAsia="zh-CN"/>
        </w:rPr>
        <w:t xml:space="preserve">need more discussions and </w:t>
      </w:r>
      <w:r w:rsidR="007256E1">
        <w:rPr>
          <w:rFonts w:ascii="Times New Roman" w:eastAsia="宋体" w:hAnsi="Times New Roman" w:hint="eastAsia"/>
          <w:szCs w:val="20"/>
          <w:lang w:val="en-GB" w:eastAsia="zh-CN"/>
        </w:rPr>
        <w:t>further</w:t>
      </w:r>
      <w:r w:rsidR="007256E1">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decisions, e.g. band priority, lab alignment activity. </w:t>
      </w:r>
    </w:p>
    <w:p w14:paraId="47DCD5C9" w14:textId="51DA29E2" w:rsidR="00925AE0" w:rsidRDefault="001A6565"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we share our views on </w:t>
      </w:r>
      <w:r w:rsidRPr="001A6565">
        <w:rPr>
          <w:rFonts w:ascii="Times New Roman" w:eastAsia="宋体" w:hAnsi="Times New Roman"/>
          <w:szCs w:val="20"/>
          <w:lang w:val="en-GB" w:eastAsia="zh-CN"/>
        </w:rPr>
        <w:t>Rel-18 TRP TRS requirements and lab alignment activity</w:t>
      </w:r>
      <w:r w:rsidR="00925AE0">
        <w:rPr>
          <w:rFonts w:ascii="Times New Roman" w:eastAsia="宋体" w:hAnsi="Times New Roman"/>
          <w:szCs w:val="20"/>
          <w:lang w:val="en-GB" w:eastAsia="zh-CN"/>
        </w:rPr>
        <w:t>.</w:t>
      </w:r>
      <w:r>
        <w:rPr>
          <w:rFonts w:ascii="Times New Roman" w:eastAsia="宋体" w:hAnsi="Times New Roman"/>
          <w:szCs w:val="20"/>
          <w:lang w:val="en-GB" w:eastAsia="zh-CN"/>
        </w:rPr>
        <w:t xml:space="preserve"> The decisions can be further updated in working procedure document.</w:t>
      </w:r>
      <w:bookmarkStart w:id="2" w:name="_GoBack"/>
      <w:bookmarkEnd w:id="2"/>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7547E4E9" w:rsidR="00747BF0" w:rsidRDefault="00954468" w:rsidP="00671814">
      <w:pPr>
        <w:spacing w:after="120"/>
        <w:jc w:val="both"/>
        <w:rPr>
          <w:rFonts w:ascii="Times New Roman" w:eastAsiaTheme="minorEastAsia" w:hAnsi="Times New Roman"/>
        </w:rPr>
      </w:pPr>
      <w:r>
        <w:rPr>
          <w:rFonts w:ascii="Times New Roman" w:eastAsiaTheme="minorEastAsia" w:hAnsi="Times New Roman"/>
        </w:rPr>
        <w:t>The working procedure for Rel-18 AC lab alignment activity</w:t>
      </w:r>
      <w:r w:rsidR="00E205F4">
        <w:rPr>
          <w:rFonts w:ascii="Times New Roman" w:eastAsiaTheme="minorEastAsia" w:hAnsi="Times New Roman"/>
        </w:rPr>
        <w:t xml:space="preserve"> </w:t>
      </w:r>
      <w:r>
        <w:rPr>
          <w:rFonts w:ascii="Times New Roman" w:eastAsiaTheme="minorEastAsia" w:hAnsi="Times New Roman"/>
        </w:rPr>
        <w:t>has been agreed, RAN4 should collect volunteered test labs in this meeting.</w:t>
      </w:r>
    </w:p>
    <w:p w14:paraId="6225C271" w14:textId="45EB7ECC" w:rsidR="00954468" w:rsidRPr="00954468" w:rsidRDefault="00954468" w:rsidP="00671814">
      <w:pPr>
        <w:spacing w:after="120"/>
        <w:jc w:val="both"/>
        <w:rPr>
          <w:rFonts w:ascii="Times New Roman" w:eastAsiaTheme="minorEastAsia" w:hAnsi="Times New Roman"/>
          <w:b/>
        </w:rPr>
      </w:pPr>
      <w:r w:rsidRPr="00954468">
        <w:rPr>
          <w:rFonts w:ascii="Times New Roman" w:eastAsiaTheme="minorEastAsia" w:hAnsi="Times New Roman"/>
          <w:b/>
        </w:rPr>
        <w:t xml:space="preserve">Proposal 1: Collect and confirm the following volunteered test labs for Rel-18 Anechoic Chamber lab alignment activity for head and hand scenario (talk mode). </w:t>
      </w:r>
    </w:p>
    <w:p w14:paraId="5E9AC4AE" w14:textId="77777777" w:rsidR="00954468" w:rsidRPr="000D0EA2" w:rsidRDefault="00954468" w:rsidP="00954468">
      <w:pPr>
        <w:pStyle w:val="af0"/>
        <w:widowControl/>
        <w:numPr>
          <w:ilvl w:val="0"/>
          <w:numId w:val="23"/>
        </w:numPr>
        <w:spacing w:after="120"/>
        <w:ind w:left="720" w:firstLineChars="0"/>
        <w:jc w:val="left"/>
        <w:rPr>
          <w:rFonts w:ascii="Times New Roman" w:eastAsiaTheme="minorEastAsia" w:hAnsi="Times New Roman"/>
          <w:iCs/>
          <w:sz w:val="20"/>
        </w:rPr>
      </w:pPr>
      <w:r w:rsidRPr="000D0EA2">
        <w:rPr>
          <w:rFonts w:ascii="Times New Roman" w:eastAsiaTheme="minorEastAsia" w:hAnsi="Times New Roman"/>
          <w:iCs/>
          <w:sz w:val="20"/>
        </w:rPr>
        <w:t xml:space="preserve">Confirm the following volunteer labs for </w:t>
      </w:r>
      <w:r>
        <w:rPr>
          <w:rFonts w:ascii="Times New Roman" w:eastAsiaTheme="minorEastAsia" w:hAnsi="Times New Roman"/>
          <w:iCs/>
          <w:sz w:val="20"/>
        </w:rPr>
        <w:t xml:space="preserve">Rel-18 </w:t>
      </w:r>
      <w:r w:rsidRPr="000D0EA2">
        <w:rPr>
          <w:rFonts w:ascii="Times New Roman" w:eastAsiaTheme="minorEastAsia" w:hAnsi="Times New Roman"/>
          <w:iCs/>
          <w:sz w:val="20"/>
        </w:rPr>
        <w:t>RC harmonization activity.</w:t>
      </w:r>
      <w:r>
        <w:rPr>
          <w:rFonts w:ascii="Times New Roman" w:eastAsiaTheme="minorEastAsia" w:hAnsi="Times New Roman"/>
          <w:iCs/>
          <w:sz w:val="20"/>
        </w:rPr>
        <w:t xml:space="preserve"> </w:t>
      </w:r>
    </w:p>
    <w:tbl>
      <w:tblPr>
        <w:tblStyle w:val="afb"/>
        <w:tblW w:w="0" w:type="auto"/>
        <w:jc w:val="center"/>
        <w:tblLook w:val="04A0" w:firstRow="1" w:lastRow="0" w:firstColumn="1" w:lastColumn="0" w:noHBand="0" w:noVBand="1"/>
      </w:tblPr>
      <w:tblGrid>
        <w:gridCol w:w="1678"/>
        <w:gridCol w:w="2083"/>
        <w:gridCol w:w="4537"/>
      </w:tblGrid>
      <w:tr w:rsidR="00954468" w:rsidRPr="000D0EA2" w14:paraId="4CA7A942" w14:textId="77777777" w:rsidTr="005E071E">
        <w:trPr>
          <w:trHeight w:val="302"/>
          <w:jc w:val="center"/>
        </w:trPr>
        <w:tc>
          <w:tcPr>
            <w:tcW w:w="1678" w:type="dxa"/>
            <w:vAlign w:val="center"/>
          </w:tcPr>
          <w:p w14:paraId="72782132" w14:textId="77777777" w:rsidR="00954468" w:rsidRPr="000D0EA2" w:rsidRDefault="00954468" w:rsidP="005E071E">
            <w:pPr>
              <w:pStyle w:val="af0"/>
              <w:ind w:firstLineChars="0" w:firstLine="0"/>
              <w:jc w:val="center"/>
              <w:rPr>
                <w:rFonts w:ascii="Times New Roman" w:eastAsiaTheme="minorEastAsia" w:hAnsi="Times New Roman"/>
                <w:b/>
                <w:bCs/>
                <w:color w:val="000000"/>
                <w:sz w:val="20"/>
              </w:rPr>
            </w:pPr>
            <w:r w:rsidRPr="000D0EA2">
              <w:rPr>
                <w:rFonts w:ascii="Times New Roman" w:hAnsi="Times New Roman"/>
                <w:b/>
                <w:bCs/>
                <w:sz w:val="20"/>
              </w:rPr>
              <w:t>Volunteer lab</w:t>
            </w:r>
          </w:p>
        </w:tc>
        <w:tc>
          <w:tcPr>
            <w:tcW w:w="0" w:type="auto"/>
            <w:vAlign w:val="center"/>
          </w:tcPr>
          <w:p w14:paraId="059E8124" w14:textId="77777777" w:rsidR="00954468" w:rsidRPr="000D0EA2" w:rsidRDefault="00954468" w:rsidP="005E071E">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City</w:t>
            </w:r>
          </w:p>
        </w:tc>
        <w:tc>
          <w:tcPr>
            <w:tcW w:w="4537" w:type="dxa"/>
            <w:vAlign w:val="center"/>
          </w:tcPr>
          <w:p w14:paraId="2CCCECDD" w14:textId="77777777" w:rsidR="00954468" w:rsidRPr="000D0EA2" w:rsidRDefault="00954468" w:rsidP="005E071E">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Contact</w:t>
            </w:r>
          </w:p>
        </w:tc>
      </w:tr>
      <w:tr w:rsidR="00954468" w:rsidRPr="000D0EA2" w14:paraId="019D4053" w14:textId="77777777" w:rsidTr="005E071E">
        <w:trPr>
          <w:jc w:val="center"/>
        </w:trPr>
        <w:tc>
          <w:tcPr>
            <w:tcW w:w="1678" w:type="dxa"/>
          </w:tcPr>
          <w:p w14:paraId="5715340C" w14:textId="77777777" w:rsidR="00954468" w:rsidRPr="000D0EA2" w:rsidRDefault="00954468" w:rsidP="005E071E">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vivo</w:t>
            </w:r>
          </w:p>
        </w:tc>
        <w:tc>
          <w:tcPr>
            <w:tcW w:w="0" w:type="auto"/>
          </w:tcPr>
          <w:p w14:paraId="637A9FDA" w14:textId="77777777" w:rsidR="00954468" w:rsidRPr="000D0EA2" w:rsidRDefault="00954468" w:rsidP="005E071E">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Dongguan, Guangdong</w:t>
            </w:r>
          </w:p>
        </w:tc>
        <w:tc>
          <w:tcPr>
            <w:tcW w:w="4537" w:type="dxa"/>
          </w:tcPr>
          <w:p w14:paraId="725352D2" w14:textId="77777777" w:rsidR="00954468" w:rsidRPr="000D0EA2" w:rsidRDefault="00954468" w:rsidP="005E071E">
            <w:pPr>
              <w:pStyle w:val="af0"/>
              <w:ind w:firstLineChars="0" w:firstLine="0"/>
              <w:rPr>
                <w:rFonts w:ascii="Times New Roman" w:eastAsiaTheme="minorEastAsia" w:hAnsi="Times New Roman"/>
                <w:color w:val="000000"/>
                <w:sz w:val="20"/>
              </w:rPr>
            </w:pPr>
            <w:proofErr w:type="spellStart"/>
            <w:r w:rsidRPr="000D0EA2">
              <w:rPr>
                <w:rFonts w:ascii="Times New Roman" w:eastAsiaTheme="minorEastAsia" w:hAnsi="Times New Roman"/>
                <w:color w:val="000000"/>
                <w:sz w:val="20"/>
              </w:rPr>
              <w:t>ruixin</w:t>
            </w:r>
            <w:proofErr w:type="spellEnd"/>
            <w:r w:rsidRPr="000D0EA2">
              <w:rPr>
                <w:rFonts w:ascii="Times New Roman" w:eastAsiaTheme="minorEastAsia" w:hAnsi="Times New Roman"/>
                <w:color w:val="000000"/>
                <w:sz w:val="20"/>
              </w:rPr>
              <w:t>. wang@vivo.com</w:t>
            </w:r>
          </w:p>
        </w:tc>
      </w:tr>
      <w:tr w:rsidR="00954468" w:rsidRPr="000D0EA2" w14:paraId="5E51C074" w14:textId="77777777" w:rsidTr="005E071E">
        <w:trPr>
          <w:jc w:val="center"/>
        </w:trPr>
        <w:tc>
          <w:tcPr>
            <w:tcW w:w="1678" w:type="dxa"/>
          </w:tcPr>
          <w:p w14:paraId="08B95159" w14:textId="77777777" w:rsidR="00954468" w:rsidRPr="000D0EA2" w:rsidRDefault="00954468" w:rsidP="005E071E">
            <w:pPr>
              <w:pStyle w:val="af0"/>
              <w:ind w:firstLineChars="0" w:firstLine="0"/>
              <w:rPr>
                <w:rFonts w:ascii="Times New Roman" w:eastAsiaTheme="minorEastAsia" w:hAnsi="Times New Roman"/>
                <w:i/>
                <w:color w:val="000000"/>
                <w:sz w:val="20"/>
              </w:rPr>
            </w:pPr>
            <w:r w:rsidRPr="007D45B5">
              <w:rPr>
                <w:rFonts w:ascii="Times New Roman" w:eastAsiaTheme="minorEastAsia" w:hAnsi="Times New Roman"/>
                <w:i/>
                <w:color w:val="000000"/>
                <w:sz w:val="20"/>
                <w:highlight w:val="yellow"/>
              </w:rPr>
              <w:t>To be added</w:t>
            </w:r>
          </w:p>
        </w:tc>
        <w:tc>
          <w:tcPr>
            <w:tcW w:w="0" w:type="auto"/>
          </w:tcPr>
          <w:p w14:paraId="487288B7"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4537" w:type="dxa"/>
          </w:tcPr>
          <w:p w14:paraId="6CF3C176" w14:textId="77777777" w:rsidR="00954468" w:rsidRPr="000D0EA2" w:rsidRDefault="00954468" w:rsidP="005E071E">
            <w:pPr>
              <w:pStyle w:val="af0"/>
              <w:ind w:firstLineChars="0" w:firstLine="0"/>
              <w:rPr>
                <w:rFonts w:ascii="Times New Roman" w:eastAsiaTheme="minorEastAsia" w:hAnsi="Times New Roman"/>
                <w:color w:val="000000"/>
                <w:sz w:val="20"/>
              </w:rPr>
            </w:pPr>
          </w:p>
        </w:tc>
      </w:tr>
      <w:tr w:rsidR="00954468" w:rsidRPr="000D0EA2" w14:paraId="4214CCB3" w14:textId="77777777" w:rsidTr="005E071E">
        <w:trPr>
          <w:trHeight w:val="126"/>
          <w:jc w:val="center"/>
        </w:trPr>
        <w:tc>
          <w:tcPr>
            <w:tcW w:w="1678" w:type="dxa"/>
          </w:tcPr>
          <w:p w14:paraId="01511443"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0" w:type="auto"/>
          </w:tcPr>
          <w:p w14:paraId="1E82F3F5"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4537" w:type="dxa"/>
          </w:tcPr>
          <w:p w14:paraId="20D5B887" w14:textId="77777777" w:rsidR="00954468" w:rsidRPr="000D0EA2" w:rsidRDefault="00954468" w:rsidP="005E071E">
            <w:pPr>
              <w:pStyle w:val="af0"/>
              <w:ind w:firstLineChars="0" w:firstLine="0"/>
              <w:rPr>
                <w:rFonts w:ascii="Times New Roman" w:eastAsiaTheme="minorEastAsia" w:hAnsi="Times New Roman"/>
                <w:color w:val="000000"/>
                <w:sz w:val="20"/>
              </w:rPr>
            </w:pPr>
          </w:p>
        </w:tc>
      </w:tr>
      <w:tr w:rsidR="00954468" w:rsidRPr="000D0EA2" w14:paraId="5442812B" w14:textId="77777777" w:rsidTr="005E071E">
        <w:trPr>
          <w:jc w:val="center"/>
        </w:trPr>
        <w:tc>
          <w:tcPr>
            <w:tcW w:w="1678" w:type="dxa"/>
          </w:tcPr>
          <w:p w14:paraId="32FDD352"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0" w:type="auto"/>
          </w:tcPr>
          <w:p w14:paraId="4EA0BC51"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4537" w:type="dxa"/>
          </w:tcPr>
          <w:p w14:paraId="07654CDD" w14:textId="77777777" w:rsidR="00954468" w:rsidRPr="000D0EA2" w:rsidRDefault="00954468" w:rsidP="005E071E">
            <w:pPr>
              <w:pStyle w:val="af0"/>
              <w:ind w:firstLineChars="0" w:firstLine="0"/>
              <w:rPr>
                <w:rFonts w:ascii="Times New Roman" w:eastAsiaTheme="minorEastAsia" w:hAnsi="Times New Roman"/>
                <w:color w:val="000000"/>
                <w:sz w:val="20"/>
              </w:rPr>
            </w:pPr>
          </w:p>
        </w:tc>
      </w:tr>
      <w:tr w:rsidR="00954468" w:rsidRPr="000D0EA2" w14:paraId="3B534478" w14:textId="77777777" w:rsidTr="005E071E">
        <w:trPr>
          <w:trHeight w:val="204"/>
          <w:jc w:val="center"/>
        </w:trPr>
        <w:tc>
          <w:tcPr>
            <w:tcW w:w="1678" w:type="dxa"/>
          </w:tcPr>
          <w:p w14:paraId="16622205"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0" w:type="auto"/>
          </w:tcPr>
          <w:p w14:paraId="4DBFD3A9" w14:textId="77777777" w:rsidR="00954468" w:rsidRPr="000D0EA2" w:rsidRDefault="00954468" w:rsidP="005E071E">
            <w:pPr>
              <w:pStyle w:val="af0"/>
              <w:ind w:firstLineChars="0" w:firstLine="0"/>
              <w:rPr>
                <w:rFonts w:ascii="Times New Roman" w:eastAsiaTheme="minorEastAsia" w:hAnsi="Times New Roman"/>
                <w:color w:val="000000"/>
                <w:sz w:val="20"/>
              </w:rPr>
            </w:pPr>
          </w:p>
        </w:tc>
        <w:tc>
          <w:tcPr>
            <w:tcW w:w="4537" w:type="dxa"/>
          </w:tcPr>
          <w:p w14:paraId="5327DCED" w14:textId="77777777" w:rsidR="00954468" w:rsidRPr="000D0EA2" w:rsidRDefault="00954468" w:rsidP="005E071E">
            <w:pPr>
              <w:pStyle w:val="af0"/>
              <w:ind w:firstLineChars="0" w:firstLine="0"/>
              <w:rPr>
                <w:rFonts w:ascii="Times New Roman" w:eastAsiaTheme="minorEastAsia" w:hAnsi="Times New Roman"/>
                <w:color w:val="000000"/>
                <w:sz w:val="20"/>
              </w:rPr>
            </w:pPr>
          </w:p>
        </w:tc>
      </w:tr>
    </w:tbl>
    <w:p w14:paraId="766C4367" w14:textId="0476774E" w:rsidR="00954468" w:rsidRDefault="00954468" w:rsidP="00671814">
      <w:pPr>
        <w:spacing w:after="120"/>
        <w:jc w:val="both"/>
        <w:rPr>
          <w:rFonts w:ascii="Times New Roman" w:eastAsiaTheme="minorEastAsia" w:hAnsi="Times New Roman"/>
        </w:rPr>
      </w:pPr>
    </w:p>
    <w:p w14:paraId="4FCB984B" w14:textId="065AD8D5" w:rsidR="00954468" w:rsidRDefault="00954468" w:rsidP="00671814">
      <w:pPr>
        <w:spacing w:after="120"/>
        <w:jc w:val="both"/>
        <w:rPr>
          <w:rFonts w:ascii="Times New Roman" w:eastAsiaTheme="minorEastAsia" w:hAnsi="Times New Roman"/>
        </w:rPr>
      </w:pPr>
      <w:r>
        <w:rPr>
          <w:rFonts w:ascii="Times New Roman" w:eastAsiaTheme="minorEastAsia" w:hAnsi="Times New Roman"/>
        </w:rPr>
        <w:t>In Rel-17, the lab alignment activity for browsing mode was successfully concluded. On top of that, the Rel-18 lab alignment measurement</w:t>
      </w:r>
      <w:r w:rsidR="00A6267E">
        <w:rPr>
          <w:rFonts w:ascii="Times New Roman" w:eastAsiaTheme="minorEastAsia" w:hAnsi="Times New Roman"/>
        </w:rPr>
        <w:t>s</w:t>
      </w:r>
      <w:r>
        <w:rPr>
          <w:rFonts w:ascii="Times New Roman" w:eastAsiaTheme="minorEastAsia" w:hAnsi="Times New Roman"/>
        </w:rPr>
        <w:t xml:space="preserve"> will focus on talk mode. The whole Rel-17&amp;Rel-18 lab alignment work will provide a </w:t>
      </w:r>
      <w:r w:rsidR="00A6267E">
        <w:rPr>
          <w:rFonts w:ascii="Times New Roman" w:eastAsiaTheme="minorEastAsia" w:hAnsi="Times New Roman"/>
        </w:rPr>
        <w:t>valuable summary</w:t>
      </w:r>
      <w:r>
        <w:rPr>
          <w:rFonts w:ascii="Times New Roman" w:eastAsiaTheme="minorEastAsia" w:hAnsi="Times New Roman"/>
        </w:rPr>
        <w:t xml:space="preserve"> of SISO OTA lab variation level</w:t>
      </w:r>
      <w:r w:rsidR="00214C63">
        <w:rPr>
          <w:rFonts w:ascii="Times New Roman" w:eastAsiaTheme="minorEastAsia" w:hAnsi="Times New Roman"/>
        </w:rPr>
        <w:t xml:space="preserve">, which </w:t>
      </w:r>
      <w:r>
        <w:rPr>
          <w:rFonts w:ascii="Times New Roman" w:eastAsiaTheme="minorEastAsia" w:hAnsi="Times New Roman"/>
        </w:rPr>
        <w:t xml:space="preserve">should be </w:t>
      </w:r>
      <w:r w:rsidR="00214C63">
        <w:rPr>
          <w:rFonts w:ascii="Times New Roman" w:eastAsiaTheme="minorEastAsia" w:hAnsi="Times New Roman"/>
        </w:rPr>
        <w:t>r</w:t>
      </w:r>
      <w:r>
        <w:rPr>
          <w:rFonts w:ascii="Times New Roman" w:eastAsiaTheme="minorEastAsia" w:hAnsi="Times New Roman"/>
        </w:rPr>
        <w:t xml:space="preserve">ecorded in the TR.  </w:t>
      </w:r>
    </w:p>
    <w:p w14:paraId="06B98DF3" w14:textId="1A2C5892" w:rsidR="00954468" w:rsidRPr="00954468" w:rsidRDefault="00954468" w:rsidP="00954468">
      <w:pPr>
        <w:spacing w:after="120"/>
        <w:jc w:val="both"/>
        <w:rPr>
          <w:rFonts w:ascii="Times New Roman" w:eastAsiaTheme="minorEastAsia" w:hAnsi="Times New Roman"/>
          <w:b/>
        </w:rPr>
      </w:pPr>
      <w:r w:rsidRPr="00954468">
        <w:rPr>
          <w:rFonts w:ascii="Times New Roman" w:eastAsiaTheme="minorEastAsia" w:hAnsi="Times New Roman"/>
          <w:b/>
        </w:rPr>
        <w:t xml:space="preserve">Proposal </w:t>
      </w:r>
      <w:r>
        <w:rPr>
          <w:rFonts w:ascii="Times New Roman" w:eastAsiaTheme="minorEastAsia" w:hAnsi="Times New Roman"/>
          <w:b/>
        </w:rPr>
        <w:t>2</w:t>
      </w:r>
      <w:r w:rsidRPr="00954468">
        <w:rPr>
          <w:rFonts w:ascii="Times New Roman" w:eastAsiaTheme="minorEastAsia" w:hAnsi="Times New Roman"/>
          <w:b/>
        </w:rPr>
        <w:t xml:space="preserve">: </w:t>
      </w:r>
      <w:r>
        <w:rPr>
          <w:rFonts w:ascii="Times New Roman" w:eastAsiaTheme="minorEastAsia" w:hAnsi="Times New Roman"/>
          <w:b/>
        </w:rPr>
        <w:t xml:space="preserve">Rel-17 and Rel-18 </w:t>
      </w:r>
      <w:r w:rsidR="00AF6B73">
        <w:rPr>
          <w:rFonts w:ascii="Times New Roman" w:eastAsiaTheme="minorEastAsia" w:hAnsi="Times New Roman"/>
          <w:b/>
        </w:rPr>
        <w:t>a</w:t>
      </w:r>
      <w:r>
        <w:rPr>
          <w:rFonts w:ascii="Times New Roman" w:eastAsiaTheme="minorEastAsia" w:hAnsi="Times New Roman"/>
          <w:b/>
        </w:rPr>
        <w:t>nechoic chamber lab alignment outcome should be recorded in the TR with a dedicated Annex part</w:t>
      </w:r>
      <w:r w:rsidR="005B126A">
        <w:rPr>
          <w:rFonts w:ascii="Times New Roman" w:eastAsiaTheme="minorEastAsia" w:hAnsi="Times New Roman"/>
          <w:b/>
        </w:rPr>
        <w:t>,</w:t>
      </w:r>
      <w:r w:rsidR="00AF6B73">
        <w:rPr>
          <w:rFonts w:ascii="Times New Roman" w:eastAsiaTheme="minorEastAsia" w:hAnsi="Times New Roman"/>
          <w:b/>
        </w:rPr>
        <w:t xml:space="preserve"> for information</w:t>
      </w:r>
      <w:r>
        <w:rPr>
          <w:rFonts w:ascii="Times New Roman" w:eastAsiaTheme="minorEastAsia" w:hAnsi="Times New Roman"/>
          <w:b/>
        </w:rPr>
        <w:t>.</w:t>
      </w:r>
      <w:r w:rsidRPr="00954468">
        <w:rPr>
          <w:rFonts w:ascii="Times New Roman" w:eastAsiaTheme="minorEastAsia" w:hAnsi="Times New Roman"/>
          <w:b/>
        </w:rPr>
        <w:t xml:space="preserve"> </w:t>
      </w:r>
    </w:p>
    <w:p w14:paraId="524ECE55" w14:textId="60736A89" w:rsidR="00954468" w:rsidRDefault="00547BB4" w:rsidP="00671814">
      <w:pPr>
        <w:spacing w:after="120"/>
        <w:jc w:val="both"/>
        <w:rPr>
          <w:rFonts w:ascii="Times New Roman" w:eastAsiaTheme="minorEastAsia" w:hAnsi="Times New Roman"/>
        </w:rPr>
      </w:pPr>
      <w:r>
        <w:rPr>
          <w:rFonts w:ascii="Times New Roman" w:eastAsiaTheme="minorEastAsia" w:hAnsi="Times New Roman"/>
        </w:rPr>
        <w:t xml:space="preserve">Currently, </w:t>
      </w:r>
      <w:r w:rsidRPr="00547BB4">
        <w:rPr>
          <w:rFonts w:ascii="Times New Roman" w:eastAsiaTheme="minorEastAsia" w:hAnsi="Times New Roman"/>
        </w:rPr>
        <w:t xml:space="preserve">bands n1/n5/n8/n28/n41/n78/n77 for Size 1 (72 &lt; w ≤ 92 mm) are listed as 1st priority for Rel-18 requirements. </w:t>
      </w:r>
      <w:r>
        <w:rPr>
          <w:rFonts w:ascii="Times New Roman" w:eastAsiaTheme="minorEastAsia" w:hAnsi="Times New Roman"/>
        </w:rPr>
        <w:t xml:space="preserve">RAN4 needs more </w:t>
      </w:r>
      <w:r w:rsidR="0025650F">
        <w:rPr>
          <w:rFonts w:ascii="Times New Roman" w:eastAsiaTheme="minorEastAsia" w:hAnsi="Times New Roman"/>
        </w:rPr>
        <w:t>feedback</w:t>
      </w:r>
      <w:r>
        <w:rPr>
          <w:rFonts w:ascii="Times New Roman" w:eastAsiaTheme="minorEastAsia" w:hAnsi="Times New Roman"/>
        </w:rPr>
        <w:t xml:space="preserve"> from operators on which bands are most urgent in Rel-18, the group should </w:t>
      </w:r>
      <w:proofErr w:type="spellStart"/>
      <w:r>
        <w:rPr>
          <w:rFonts w:ascii="Times New Roman" w:eastAsiaTheme="minorEastAsia" w:hAnsi="Times New Roman"/>
        </w:rPr>
        <w:t>gether</w:t>
      </w:r>
      <w:proofErr w:type="spellEnd"/>
      <w:r>
        <w:rPr>
          <w:rFonts w:ascii="Times New Roman" w:eastAsiaTheme="minorEastAsia" w:hAnsi="Times New Roman"/>
        </w:rPr>
        <w:t xml:space="preserve"> efforts on </w:t>
      </w:r>
      <w:proofErr w:type="spellStart"/>
      <w:r>
        <w:rPr>
          <w:rFonts w:ascii="Times New Roman" w:eastAsiaTheme="minorEastAsia" w:hAnsi="Times New Roman"/>
        </w:rPr>
        <w:t>finalzation</w:t>
      </w:r>
      <w:proofErr w:type="spellEnd"/>
      <w:r>
        <w:rPr>
          <w:rFonts w:ascii="Times New Roman" w:eastAsiaTheme="minorEastAsia" w:hAnsi="Times New Roman"/>
        </w:rPr>
        <w:t xml:space="preserve"> </w:t>
      </w:r>
      <w:r w:rsidR="00AF6B73">
        <w:rPr>
          <w:rFonts w:ascii="Times New Roman" w:eastAsiaTheme="minorEastAsia" w:hAnsi="Times New Roman"/>
        </w:rPr>
        <w:t xml:space="preserve">of </w:t>
      </w:r>
      <w:r>
        <w:rPr>
          <w:rFonts w:ascii="Times New Roman" w:eastAsiaTheme="minorEastAsia" w:hAnsi="Times New Roman"/>
        </w:rPr>
        <w:t xml:space="preserve">a reasonable </w:t>
      </w:r>
      <w:r w:rsidR="00AF6B73">
        <w:rPr>
          <w:rFonts w:ascii="Times New Roman" w:eastAsiaTheme="minorEastAsia" w:hAnsi="Times New Roman"/>
        </w:rPr>
        <w:t xml:space="preserve">requirement </w:t>
      </w:r>
      <w:r>
        <w:rPr>
          <w:rFonts w:ascii="Times New Roman" w:eastAsiaTheme="minorEastAsia" w:hAnsi="Times New Roman"/>
        </w:rPr>
        <w:t>scope</w:t>
      </w:r>
      <w:r w:rsidRPr="00547BB4">
        <w:rPr>
          <w:rFonts w:ascii="Times New Roman" w:eastAsiaTheme="minorEastAsia" w:hAnsi="Times New Roman"/>
        </w:rPr>
        <w:t>.</w:t>
      </w:r>
    </w:p>
    <w:p w14:paraId="23350337" w14:textId="3B870AC6" w:rsidR="00547BB4" w:rsidRPr="00954468" w:rsidRDefault="00547BB4" w:rsidP="00547BB4">
      <w:pPr>
        <w:spacing w:after="120"/>
        <w:jc w:val="both"/>
        <w:rPr>
          <w:rFonts w:ascii="Times New Roman" w:eastAsiaTheme="minorEastAsia" w:hAnsi="Times New Roman"/>
          <w:b/>
        </w:rPr>
      </w:pPr>
      <w:r w:rsidRPr="00954468">
        <w:rPr>
          <w:rFonts w:ascii="Times New Roman" w:eastAsiaTheme="minorEastAsia" w:hAnsi="Times New Roman"/>
          <w:b/>
        </w:rPr>
        <w:t xml:space="preserve">Proposal </w:t>
      </w:r>
      <w:r>
        <w:rPr>
          <w:rFonts w:ascii="Times New Roman" w:eastAsiaTheme="minorEastAsia" w:hAnsi="Times New Roman"/>
          <w:b/>
        </w:rPr>
        <w:t>3</w:t>
      </w:r>
      <w:r w:rsidRPr="00954468">
        <w:rPr>
          <w:rFonts w:ascii="Times New Roman" w:eastAsiaTheme="minorEastAsia" w:hAnsi="Times New Roman"/>
          <w:b/>
        </w:rPr>
        <w:t xml:space="preserve">: </w:t>
      </w:r>
      <w:r>
        <w:rPr>
          <w:rFonts w:ascii="Times New Roman" w:eastAsiaTheme="minorEastAsia" w:hAnsi="Times New Roman"/>
          <w:b/>
        </w:rPr>
        <w:t xml:space="preserve">RAN4 needs feedback from operators on which bands are urgent in Rel-18 phase.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7ECDA5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r w:rsidR="0022304F">
        <w:rPr>
          <w:rFonts w:ascii="Times New Roman" w:eastAsia="宋体" w:hAnsi="Times New Roman"/>
          <w:lang w:eastAsia="zh-CN"/>
        </w:rPr>
        <w:t>:</w:t>
      </w:r>
    </w:p>
    <w:p w14:paraId="60074ABE" w14:textId="77777777" w:rsidR="0025650F" w:rsidRPr="00954468" w:rsidRDefault="0025650F" w:rsidP="0025650F">
      <w:pPr>
        <w:spacing w:after="120"/>
        <w:jc w:val="both"/>
        <w:rPr>
          <w:rFonts w:ascii="Times New Roman" w:eastAsiaTheme="minorEastAsia" w:hAnsi="Times New Roman"/>
          <w:b/>
        </w:rPr>
      </w:pPr>
      <w:r w:rsidRPr="00954468">
        <w:rPr>
          <w:rFonts w:ascii="Times New Roman" w:eastAsiaTheme="minorEastAsia" w:hAnsi="Times New Roman"/>
          <w:b/>
        </w:rPr>
        <w:t xml:space="preserve">Proposal 1: Collect and confirm the following volunteered test labs for Rel-18 Anechoic Chamber lab alignment activity for head and hand scenario (talk mode). </w:t>
      </w:r>
    </w:p>
    <w:p w14:paraId="12CB44AD" w14:textId="77777777" w:rsidR="0025650F" w:rsidRPr="000D0EA2" w:rsidRDefault="0025650F" w:rsidP="0025650F">
      <w:pPr>
        <w:pStyle w:val="af0"/>
        <w:widowControl/>
        <w:numPr>
          <w:ilvl w:val="0"/>
          <w:numId w:val="23"/>
        </w:numPr>
        <w:spacing w:after="120"/>
        <w:ind w:left="720" w:firstLineChars="0"/>
        <w:jc w:val="left"/>
        <w:rPr>
          <w:rFonts w:ascii="Times New Roman" w:eastAsiaTheme="minorEastAsia" w:hAnsi="Times New Roman"/>
          <w:iCs/>
          <w:sz w:val="20"/>
        </w:rPr>
      </w:pPr>
      <w:r w:rsidRPr="000D0EA2">
        <w:rPr>
          <w:rFonts w:ascii="Times New Roman" w:eastAsiaTheme="minorEastAsia" w:hAnsi="Times New Roman"/>
          <w:iCs/>
          <w:sz w:val="20"/>
        </w:rPr>
        <w:t xml:space="preserve">Confirm the following volunteer labs for </w:t>
      </w:r>
      <w:r>
        <w:rPr>
          <w:rFonts w:ascii="Times New Roman" w:eastAsiaTheme="minorEastAsia" w:hAnsi="Times New Roman"/>
          <w:iCs/>
          <w:sz w:val="20"/>
        </w:rPr>
        <w:t xml:space="preserve">Rel-18 </w:t>
      </w:r>
      <w:r w:rsidRPr="000D0EA2">
        <w:rPr>
          <w:rFonts w:ascii="Times New Roman" w:eastAsiaTheme="minorEastAsia" w:hAnsi="Times New Roman"/>
          <w:iCs/>
          <w:sz w:val="20"/>
        </w:rPr>
        <w:t>RC harmonization activity.</w:t>
      </w:r>
      <w:r>
        <w:rPr>
          <w:rFonts w:ascii="Times New Roman" w:eastAsiaTheme="minorEastAsia" w:hAnsi="Times New Roman"/>
          <w:iCs/>
          <w:sz w:val="20"/>
        </w:rPr>
        <w:t xml:space="preserve"> </w:t>
      </w:r>
    </w:p>
    <w:tbl>
      <w:tblPr>
        <w:tblStyle w:val="afb"/>
        <w:tblW w:w="0" w:type="auto"/>
        <w:jc w:val="center"/>
        <w:tblLook w:val="04A0" w:firstRow="1" w:lastRow="0" w:firstColumn="1" w:lastColumn="0" w:noHBand="0" w:noVBand="1"/>
      </w:tblPr>
      <w:tblGrid>
        <w:gridCol w:w="1678"/>
        <w:gridCol w:w="2083"/>
        <w:gridCol w:w="4537"/>
      </w:tblGrid>
      <w:tr w:rsidR="0025650F" w:rsidRPr="000D0EA2" w14:paraId="7330E4FB" w14:textId="77777777" w:rsidTr="00CA71EB">
        <w:trPr>
          <w:trHeight w:val="302"/>
          <w:jc w:val="center"/>
        </w:trPr>
        <w:tc>
          <w:tcPr>
            <w:tcW w:w="1678" w:type="dxa"/>
            <w:vAlign w:val="center"/>
          </w:tcPr>
          <w:p w14:paraId="1B1658AC" w14:textId="77777777" w:rsidR="0025650F" w:rsidRPr="000D0EA2" w:rsidRDefault="0025650F" w:rsidP="00CA71EB">
            <w:pPr>
              <w:pStyle w:val="af0"/>
              <w:ind w:firstLineChars="0" w:firstLine="0"/>
              <w:jc w:val="center"/>
              <w:rPr>
                <w:rFonts w:ascii="Times New Roman" w:eastAsiaTheme="minorEastAsia" w:hAnsi="Times New Roman"/>
                <w:b/>
                <w:bCs/>
                <w:color w:val="000000"/>
                <w:sz w:val="20"/>
              </w:rPr>
            </w:pPr>
            <w:r w:rsidRPr="000D0EA2">
              <w:rPr>
                <w:rFonts w:ascii="Times New Roman" w:hAnsi="Times New Roman"/>
                <w:b/>
                <w:bCs/>
                <w:sz w:val="20"/>
              </w:rPr>
              <w:t>Volunteer lab</w:t>
            </w:r>
          </w:p>
        </w:tc>
        <w:tc>
          <w:tcPr>
            <w:tcW w:w="0" w:type="auto"/>
            <w:vAlign w:val="center"/>
          </w:tcPr>
          <w:p w14:paraId="43547E53" w14:textId="77777777" w:rsidR="0025650F" w:rsidRPr="000D0EA2" w:rsidRDefault="0025650F" w:rsidP="00CA71EB">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City</w:t>
            </w:r>
          </w:p>
        </w:tc>
        <w:tc>
          <w:tcPr>
            <w:tcW w:w="4537" w:type="dxa"/>
            <w:vAlign w:val="center"/>
          </w:tcPr>
          <w:p w14:paraId="1B7F06B4" w14:textId="77777777" w:rsidR="0025650F" w:rsidRPr="000D0EA2" w:rsidRDefault="0025650F" w:rsidP="00CA71EB">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Contact</w:t>
            </w:r>
          </w:p>
        </w:tc>
      </w:tr>
      <w:tr w:rsidR="0025650F" w:rsidRPr="000D0EA2" w14:paraId="5B1E4CA5" w14:textId="77777777" w:rsidTr="00CA71EB">
        <w:trPr>
          <w:jc w:val="center"/>
        </w:trPr>
        <w:tc>
          <w:tcPr>
            <w:tcW w:w="1678" w:type="dxa"/>
          </w:tcPr>
          <w:p w14:paraId="35CD56DD" w14:textId="77777777" w:rsidR="0025650F" w:rsidRPr="000D0EA2" w:rsidRDefault="0025650F" w:rsidP="00CA71EB">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lastRenderedPageBreak/>
              <w:t>vivo</w:t>
            </w:r>
          </w:p>
        </w:tc>
        <w:tc>
          <w:tcPr>
            <w:tcW w:w="0" w:type="auto"/>
          </w:tcPr>
          <w:p w14:paraId="218A227F" w14:textId="77777777" w:rsidR="0025650F" w:rsidRPr="000D0EA2" w:rsidRDefault="0025650F" w:rsidP="00CA71EB">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Dongguan, Guangdong</w:t>
            </w:r>
          </w:p>
        </w:tc>
        <w:tc>
          <w:tcPr>
            <w:tcW w:w="4537" w:type="dxa"/>
          </w:tcPr>
          <w:p w14:paraId="4B5A1D2E" w14:textId="77777777" w:rsidR="0025650F" w:rsidRPr="000D0EA2" w:rsidRDefault="0025650F" w:rsidP="00CA71EB">
            <w:pPr>
              <w:pStyle w:val="af0"/>
              <w:ind w:firstLineChars="0" w:firstLine="0"/>
              <w:rPr>
                <w:rFonts w:ascii="Times New Roman" w:eastAsiaTheme="minorEastAsia" w:hAnsi="Times New Roman"/>
                <w:color w:val="000000"/>
                <w:sz w:val="20"/>
              </w:rPr>
            </w:pPr>
            <w:proofErr w:type="spellStart"/>
            <w:r w:rsidRPr="000D0EA2">
              <w:rPr>
                <w:rFonts w:ascii="Times New Roman" w:eastAsiaTheme="minorEastAsia" w:hAnsi="Times New Roman"/>
                <w:color w:val="000000"/>
                <w:sz w:val="20"/>
              </w:rPr>
              <w:t>ruixin</w:t>
            </w:r>
            <w:proofErr w:type="spellEnd"/>
            <w:r w:rsidRPr="000D0EA2">
              <w:rPr>
                <w:rFonts w:ascii="Times New Roman" w:eastAsiaTheme="minorEastAsia" w:hAnsi="Times New Roman"/>
                <w:color w:val="000000"/>
                <w:sz w:val="20"/>
              </w:rPr>
              <w:t>. wang@vivo.com</w:t>
            </w:r>
          </w:p>
        </w:tc>
      </w:tr>
      <w:tr w:rsidR="0025650F" w:rsidRPr="000D0EA2" w14:paraId="65AFA8E7" w14:textId="77777777" w:rsidTr="00CA71EB">
        <w:trPr>
          <w:jc w:val="center"/>
        </w:trPr>
        <w:tc>
          <w:tcPr>
            <w:tcW w:w="1678" w:type="dxa"/>
          </w:tcPr>
          <w:p w14:paraId="346F351A" w14:textId="77777777" w:rsidR="0025650F" w:rsidRPr="000D0EA2" w:rsidRDefault="0025650F" w:rsidP="00CA71EB">
            <w:pPr>
              <w:pStyle w:val="af0"/>
              <w:ind w:firstLineChars="0" w:firstLine="0"/>
              <w:rPr>
                <w:rFonts w:ascii="Times New Roman" w:eastAsiaTheme="minorEastAsia" w:hAnsi="Times New Roman"/>
                <w:i/>
                <w:color w:val="000000"/>
                <w:sz w:val="20"/>
              </w:rPr>
            </w:pPr>
            <w:r w:rsidRPr="007D45B5">
              <w:rPr>
                <w:rFonts w:ascii="Times New Roman" w:eastAsiaTheme="minorEastAsia" w:hAnsi="Times New Roman"/>
                <w:i/>
                <w:color w:val="000000"/>
                <w:sz w:val="20"/>
                <w:highlight w:val="yellow"/>
              </w:rPr>
              <w:t>To be added</w:t>
            </w:r>
          </w:p>
        </w:tc>
        <w:tc>
          <w:tcPr>
            <w:tcW w:w="0" w:type="auto"/>
          </w:tcPr>
          <w:p w14:paraId="2954F426"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4537" w:type="dxa"/>
          </w:tcPr>
          <w:p w14:paraId="3B271725" w14:textId="77777777" w:rsidR="0025650F" w:rsidRPr="000D0EA2" w:rsidRDefault="0025650F" w:rsidP="00CA71EB">
            <w:pPr>
              <w:pStyle w:val="af0"/>
              <w:ind w:firstLineChars="0" w:firstLine="0"/>
              <w:rPr>
                <w:rFonts w:ascii="Times New Roman" w:eastAsiaTheme="minorEastAsia" w:hAnsi="Times New Roman"/>
                <w:color w:val="000000"/>
                <w:sz w:val="20"/>
              </w:rPr>
            </w:pPr>
          </w:p>
        </w:tc>
      </w:tr>
      <w:tr w:rsidR="0025650F" w:rsidRPr="000D0EA2" w14:paraId="3426C65A" w14:textId="77777777" w:rsidTr="00CA71EB">
        <w:trPr>
          <w:trHeight w:val="126"/>
          <w:jc w:val="center"/>
        </w:trPr>
        <w:tc>
          <w:tcPr>
            <w:tcW w:w="1678" w:type="dxa"/>
          </w:tcPr>
          <w:p w14:paraId="1EEF842E"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0" w:type="auto"/>
          </w:tcPr>
          <w:p w14:paraId="65AE9F84"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4537" w:type="dxa"/>
          </w:tcPr>
          <w:p w14:paraId="772A7DBD" w14:textId="77777777" w:rsidR="0025650F" w:rsidRPr="000D0EA2" w:rsidRDefault="0025650F" w:rsidP="00CA71EB">
            <w:pPr>
              <w:pStyle w:val="af0"/>
              <w:ind w:firstLineChars="0" w:firstLine="0"/>
              <w:rPr>
                <w:rFonts w:ascii="Times New Roman" w:eastAsiaTheme="minorEastAsia" w:hAnsi="Times New Roman"/>
                <w:color w:val="000000"/>
                <w:sz w:val="20"/>
              </w:rPr>
            </w:pPr>
          </w:p>
        </w:tc>
      </w:tr>
      <w:tr w:rsidR="0025650F" w:rsidRPr="000D0EA2" w14:paraId="0EEBB0FD" w14:textId="77777777" w:rsidTr="00CA71EB">
        <w:trPr>
          <w:jc w:val="center"/>
        </w:trPr>
        <w:tc>
          <w:tcPr>
            <w:tcW w:w="1678" w:type="dxa"/>
          </w:tcPr>
          <w:p w14:paraId="4E944CED"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0" w:type="auto"/>
          </w:tcPr>
          <w:p w14:paraId="2A57FEF5"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4537" w:type="dxa"/>
          </w:tcPr>
          <w:p w14:paraId="0CDCD533" w14:textId="77777777" w:rsidR="0025650F" w:rsidRPr="000D0EA2" w:rsidRDefault="0025650F" w:rsidP="00CA71EB">
            <w:pPr>
              <w:pStyle w:val="af0"/>
              <w:ind w:firstLineChars="0" w:firstLine="0"/>
              <w:rPr>
                <w:rFonts w:ascii="Times New Roman" w:eastAsiaTheme="minorEastAsia" w:hAnsi="Times New Roman"/>
                <w:color w:val="000000"/>
                <w:sz w:val="20"/>
              </w:rPr>
            </w:pPr>
          </w:p>
        </w:tc>
      </w:tr>
      <w:tr w:rsidR="0025650F" w:rsidRPr="000D0EA2" w14:paraId="199BD207" w14:textId="77777777" w:rsidTr="00CA71EB">
        <w:trPr>
          <w:trHeight w:val="204"/>
          <w:jc w:val="center"/>
        </w:trPr>
        <w:tc>
          <w:tcPr>
            <w:tcW w:w="1678" w:type="dxa"/>
          </w:tcPr>
          <w:p w14:paraId="02F19AE1"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0" w:type="auto"/>
          </w:tcPr>
          <w:p w14:paraId="09CF495D" w14:textId="77777777" w:rsidR="0025650F" w:rsidRPr="000D0EA2" w:rsidRDefault="0025650F" w:rsidP="00CA71EB">
            <w:pPr>
              <w:pStyle w:val="af0"/>
              <w:ind w:firstLineChars="0" w:firstLine="0"/>
              <w:rPr>
                <w:rFonts w:ascii="Times New Roman" w:eastAsiaTheme="minorEastAsia" w:hAnsi="Times New Roman"/>
                <w:color w:val="000000"/>
                <w:sz w:val="20"/>
              </w:rPr>
            </w:pPr>
          </w:p>
        </w:tc>
        <w:tc>
          <w:tcPr>
            <w:tcW w:w="4537" w:type="dxa"/>
          </w:tcPr>
          <w:p w14:paraId="703E1AEC" w14:textId="77777777" w:rsidR="0025650F" w:rsidRPr="000D0EA2" w:rsidRDefault="0025650F" w:rsidP="00CA71EB">
            <w:pPr>
              <w:pStyle w:val="af0"/>
              <w:ind w:firstLineChars="0" w:firstLine="0"/>
              <w:rPr>
                <w:rFonts w:ascii="Times New Roman" w:eastAsiaTheme="minorEastAsia" w:hAnsi="Times New Roman"/>
                <w:color w:val="000000"/>
                <w:sz w:val="20"/>
              </w:rPr>
            </w:pPr>
          </w:p>
        </w:tc>
      </w:tr>
    </w:tbl>
    <w:p w14:paraId="04570920" w14:textId="77777777" w:rsidR="0025650F" w:rsidRPr="00954468" w:rsidRDefault="0025650F" w:rsidP="0025650F">
      <w:pPr>
        <w:spacing w:after="120"/>
        <w:jc w:val="both"/>
        <w:rPr>
          <w:rFonts w:ascii="Times New Roman" w:eastAsiaTheme="minorEastAsia" w:hAnsi="Times New Roman"/>
          <w:b/>
        </w:rPr>
      </w:pPr>
      <w:r w:rsidRPr="00954468">
        <w:rPr>
          <w:rFonts w:ascii="Times New Roman" w:eastAsiaTheme="minorEastAsia" w:hAnsi="Times New Roman"/>
          <w:b/>
        </w:rPr>
        <w:t xml:space="preserve">Proposal </w:t>
      </w:r>
      <w:r>
        <w:rPr>
          <w:rFonts w:ascii="Times New Roman" w:eastAsiaTheme="minorEastAsia" w:hAnsi="Times New Roman"/>
          <w:b/>
        </w:rPr>
        <w:t>2</w:t>
      </w:r>
      <w:r w:rsidRPr="00954468">
        <w:rPr>
          <w:rFonts w:ascii="Times New Roman" w:eastAsiaTheme="minorEastAsia" w:hAnsi="Times New Roman"/>
          <w:b/>
        </w:rPr>
        <w:t xml:space="preserve">: </w:t>
      </w:r>
      <w:r>
        <w:rPr>
          <w:rFonts w:ascii="Times New Roman" w:eastAsiaTheme="minorEastAsia" w:hAnsi="Times New Roman"/>
          <w:b/>
        </w:rPr>
        <w:t>Rel-17 and Rel-18 anechoic chamber lab alignment outcome should be recorded in the TR with a dedicated Annex part, for information.</w:t>
      </w:r>
      <w:r w:rsidRPr="00954468">
        <w:rPr>
          <w:rFonts w:ascii="Times New Roman" w:eastAsiaTheme="minorEastAsia" w:hAnsi="Times New Roman"/>
          <w:b/>
        </w:rPr>
        <w:t xml:space="preserve"> </w:t>
      </w:r>
    </w:p>
    <w:p w14:paraId="6AB6C5D0" w14:textId="77777777" w:rsidR="0025650F" w:rsidRPr="00954468" w:rsidRDefault="0025650F" w:rsidP="0025650F">
      <w:pPr>
        <w:spacing w:after="120"/>
        <w:jc w:val="both"/>
        <w:rPr>
          <w:rFonts w:ascii="Times New Roman" w:eastAsiaTheme="minorEastAsia" w:hAnsi="Times New Roman"/>
          <w:b/>
        </w:rPr>
      </w:pPr>
      <w:r w:rsidRPr="00954468">
        <w:rPr>
          <w:rFonts w:ascii="Times New Roman" w:eastAsiaTheme="minorEastAsia" w:hAnsi="Times New Roman"/>
          <w:b/>
        </w:rPr>
        <w:t xml:space="preserve">Proposal </w:t>
      </w:r>
      <w:r>
        <w:rPr>
          <w:rFonts w:ascii="Times New Roman" w:eastAsiaTheme="minorEastAsia" w:hAnsi="Times New Roman"/>
          <w:b/>
        </w:rPr>
        <w:t>3</w:t>
      </w:r>
      <w:r w:rsidRPr="00954468">
        <w:rPr>
          <w:rFonts w:ascii="Times New Roman" w:eastAsiaTheme="minorEastAsia" w:hAnsi="Times New Roman"/>
          <w:b/>
        </w:rPr>
        <w:t xml:space="preserve">: </w:t>
      </w:r>
      <w:r>
        <w:rPr>
          <w:rFonts w:ascii="Times New Roman" w:eastAsiaTheme="minorEastAsia" w:hAnsi="Times New Roman"/>
          <w:b/>
        </w:rPr>
        <w:t xml:space="preserve">RAN4 needs feedback from operators on which bands are urgent in Rel-18 phase. </w:t>
      </w:r>
    </w:p>
    <w:p w14:paraId="077A218A" w14:textId="313FD186"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655BF529" w:rsidR="0088529D" w:rsidRDefault="005B4F18"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3" w:name="_Ref118302750"/>
      <w:r w:rsidRPr="005B4F18">
        <w:rPr>
          <w:rFonts w:ascii="Times New Roman" w:eastAsia="宋体" w:hAnsi="Times New Roman"/>
          <w:kern w:val="2"/>
          <w:szCs w:val="20"/>
          <w:lang w:eastAsia="zh-CN"/>
        </w:rPr>
        <w:t>R4-2302917</w:t>
      </w:r>
      <w:r w:rsidR="00BE3D8F">
        <w:rPr>
          <w:rFonts w:ascii="Times New Roman" w:eastAsia="宋体" w:hAnsi="Times New Roman"/>
          <w:kern w:val="2"/>
          <w:szCs w:val="20"/>
          <w:lang w:eastAsia="zh-CN"/>
        </w:rPr>
        <w:t xml:space="preserve">, </w:t>
      </w:r>
      <w:r w:rsidR="008E5BD9" w:rsidRPr="008E5BD9">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 RAN</w:t>
      </w:r>
      <w:r w:rsidR="008E5BD9">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008E5BD9">
        <w:rPr>
          <w:rFonts w:ascii="Times New Roman" w:eastAsia="宋体" w:hAnsi="Times New Roman"/>
          <w:kern w:val="2"/>
          <w:szCs w:val="20"/>
          <w:lang w:eastAsia="zh-CN"/>
        </w:rPr>
        <w:t>10</w:t>
      </w:r>
      <w:r>
        <w:rPr>
          <w:rFonts w:ascii="Times New Roman" w:eastAsia="宋体" w:hAnsi="Times New Roman"/>
          <w:kern w:val="2"/>
          <w:szCs w:val="20"/>
          <w:lang w:eastAsia="zh-CN"/>
        </w:rPr>
        <w:t>6</w:t>
      </w:r>
      <w:r w:rsidR="0046673A">
        <w:rPr>
          <w:rFonts w:ascii="Times New Roman" w:eastAsia="宋体" w:hAnsi="Times New Roman"/>
          <w:kern w:val="2"/>
          <w:szCs w:val="20"/>
          <w:lang w:eastAsia="zh-CN"/>
        </w:rPr>
        <w:t>.</w:t>
      </w:r>
      <w:bookmarkEnd w:id="0"/>
      <w:bookmarkEnd w:id="3"/>
    </w:p>
    <w:p w14:paraId="67597419" w14:textId="163FF936" w:rsidR="00794B09" w:rsidRPr="00352EFA" w:rsidRDefault="00B978D5" w:rsidP="0088529D">
      <w:pPr>
        <w:widowControl w:val="0"/>
        <w:numPr>
          <w:ilvl w:val="0"/>
          <w:numId w:val="6"/>
        </w:numPr>
        <w:tabs>
          <w:tab w:val="clear" w:pos="420"/>
        </w:tabs>
        <w:spacing w:after="120"/>
        <w:jc w:val="both"/>
        <w:rPr>
          <w:rFonts w:ascii="Times New Roman" w:eastAsia="宋体" w:hAnsi="Times New Roman"/>
          <w:kern w:val="2"/>
          <w:szCs w:val="20"/>
          <w:lang w:eastAsia="zh-CN"/>
        </w:rPr>
      </w:pPr>
      <w:r w:rsidRPr="0025650F">
        <w:rPr>
          <w:rFonts w:ascii="Times New Roman" w:eastAsia="宋体" w:hAnsi="Times New Roman"/>
          <w:kern w:val="2"/>
          <w:szCs w:val="20"/>
          <w:lang w:eastAsia="zh-CN"/>
        </w:rPr>
        <w:t>R4-2305907, Updated working procedure for Rel-18 TRP TRS requirements</w:t>
      </w:r>
      <w:r w:rsidR="00794B09">
        <w:rPr>
          <w:rFonts w:ascii="Times New Roman" w:eastAsia="宋体" w:hAnsi="Times New Roman"/>
          <w:kern w:val="2"/>
          <w:szCs w:val="20"/>
          <w:lang w:eastAsia="zh-CN"/>
        </w:rPr>
        <w:t xml:space="preserve"> </w:t>
      </w:r>
    </w:p>
    <w:sectPr w:rsidR="00794B09"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65E1" w14:textId="77777777" w:rsidR="007D3938" w:rsidRDefault="007D3938">
      <w:r>
        <w:separator/>
      </w:r>
    </w:p>
  </w:endnote>
  <w:endnote w:type="continuationSeparator" w:id="0">
    <w:p w14:paraId="1DE4B920" w14:textId="77777777" w:rsidR="007D3938" w:rsidRDefault="007D3938">
      <w:r>
        <w:continuationSeparator/>
      </w:r>
    </w:p>
  </w:endnote>
  <w:endnote w:type="continuationNotice" w:id="1">
    <w:p w14:paraId="673366D0" w14:textId="77777777" w:rsidR="007D3938" w:rsidRDefault="007D3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66B50" w14:textId="77777777" w:rsidR="007D3938" w:rsidRDefault="007D3938">
      <w:r>
        <w:separator/>
      </w:r>
    </w:p>
  </w:footnote>
  <w:footnote w:type="continuationSeparator" w:id="0">
    <w:p w14:paraId="228A9A4B" w14:textId="77777777" w:rsidR="007D3938" w:rsidRDefault="007D3938">
      <w:r>
        <w:continuationSeparator/>
      </w:r>
    </w:p>
  </w:footnote>
  <w:footnote w:type="continuationNotice" w:id="1">
    <w:p w14:paraId="5941C1E7" w14:textId="77777777" w:rsidR="007D3938" w:rsidRDefault="007D39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33B6566"/>
    <w:multiLevelType w:val="hybridMultilevel"/>
    <w:tmpl w:val="AA4A57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571E2"/>
    <w:multiLevelType w:val="hybridMultilevel"/>
    <w:tmpl w:val="CCB48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4"/>
  </w:num>
  <w:num w:numId="4">
    <w:abstractNumId w:val="15"/>
  </w:num>
  <w:num w:numId="5">
    <w:abstractNumId w:val="19"/>
  </w:num>
  <w:num w:numId="6">
    <w:abstractNumId w:val="23"/>
  </w:num>
  <w:num w:numId="7">
    <w:abstractNumId w:val="13"/>
  </w:num>
  <w:num w:numId="8">
    <w:abstractNumId w:val="22"/>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1"/>
  </w:num>
  <w:num w:numId="22">
    <w:abstractNumId w:val="24"/>
  </w:num>
  <w:num w:numId="23">
    <w:abstractNumId w:val="17"/>
  </w:num>
  <w:num w:numId="24">
    <w:abstractNumId w:val="10"/>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C5A"/>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04"/>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0CF"/>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565"/>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C63"/>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50F"/>
    <w:rsid w:val="00256534"/>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4D7B"/>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98C"/>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597"/>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738"/>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0DC"/>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843"/>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BB4"/>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26A"/>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1B"/>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4D7"/>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3B"/>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4DA3"/>
    <w:rsid w:val="00725015"/>
    <w:rsid w:val="00725141"/>
    <w:rsid w:val="00725382"/>
    <w:rsid w:val="00725560"/>
    <w:rsid w:val="00725667"/>
    <w:rsid w:val="007256E1"/>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31B"/>
    <w:rsid w:val="007274DC"/>
    <w:rsid w:val="00727824"/>
    <w:rsid w:val="00730023"/>
    <w:rsid w:val="00730294"/>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4AE"/>
    <w:rsid w:val="0077750B"/>
    <w:rsid w:val="0077755A"/>
    <w:rsid w:val="00777896"/>
    <w:rsid w:val="007778E1"/>
    <w:rsid w:val="00777C3C"/>
    <w:rsid w:val="00777C6B"/>
    <w:rsid w:val="00777CD9"/>
    <w:rsid w:val="00780080"/>
    <w:rsid w:val="0078023C"/>
    <w:rsid w:val="007805B5"/>
    <w:rsid w:val="0078062F"/>
    <w:rsid w:val="007807B5"/>
    <w:rsid w:val="00780B7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38"/>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6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468"/>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93A"/>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7E"/>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B7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8D5"/>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5E8"/>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3D8F"/>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4A1C"/>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755"/>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2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650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2E94FC8-A580-4F8D-9EF3-6D3308C84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411</Words>
  <Characters>2346</Characters>
  <Application>Microsoft Office Word</Application>
  <DocSecurity>0</DocSecurity>
  <Lines>19</Lines>
  <Paragraphs>5</Paragraphs>
  <ScaleCrop>false</ScaleCrop>
  <Company>Vivo</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629</cp:revision>
  <cp:lastPrinted>2011-08-03T09:36:00Z</cp:lastPrinted>
  <dcterms:created xsi:type="dcterms:W3CDTF">2022-11-07T12:00:00Z</dcterms:created>
  <dcterms:modified xsi:type="dcterms:W3CDTF">2023-05-15T16:38:00Z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